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8A4" w:rsidRDefault="003778A4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07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536"/>
      </w:tblGrid>
      <w:tr w:rsidR="003778A4">
        <w:tc>
          <w:tcPr>
            <w:tcW w:w="4536" w:type="dxa"/>
          </w:tcPr>
          <w:p w:rsidR="003778A4" w:rsidRDefault="00401556">
            <w:pPr>
              <w:spacing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Lotnicze Zakłady Naukowe 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br/>
              <w:t>Ul. Kiełczowska 43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br/>
              <w:t>51-315 Wrocław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br/>
              <w:t>dolnośląskie</w:t>
            </w:r>
          </w:p>
        </w:tc>
        <w:tc>
          <w:tcPr>
            <w:tcW w:w="4536" w:type="dxa"/>
          </w:tcPr>
          <w:p w:rsidR="003778A4" w:rsidRPr="00D80F1A" w:rsidRDefault="007E1C1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F1A">
              <w:rPr>
                <w:rFonts w:ascii="Times New Roman" w:eastAsia="Times New Roman" w:hAnsi="Times New Roman" w:cs="Times New Roman"/>
                <w:sz w:val="24"/>
                <w:szCs w:val="24"/>
              </w:rPr>
              <w:t>Wrocław, 2024-06-17</w:t>
            </w:r>
            <w:r w:rsidR="00401556" w:rsidRPr="00D80F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3778A4" w:rsidRDefault="00401556">
      <w:pPr>
        <w:spacing w:after="330" w:line="240" w:lineRule="auto"/>
        <w:jc w:val="center"/>
        <w:rPr>
          <w:rFonts w:ascii="Times New Roman" w:eastAsia="Times New Roman" w:hAnsi="Times New Roman" w:cs="Times New Roman"/>
          <w:color w:val="323232"/>
          <w:sz w:val="24"/>
          <w:szCs w:val="24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323232"/>
          <w:sz w:val="24"/>
          <w:szCs w:val="24"/>
        </w:rPr>
        <w:t>Polityka oraz procedury ochrony dzieci przed krzywdzeniem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                </w:t>
      </w:r>
    </w:p>
    <w:p w:rsidR="003778A4" w:rsidRDefault="00401556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32323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23232"/>
          <w:sz w:val="24"/>
          <w:szCs w:val="24"/>
        </w:rPr>
        <w:t>Preambuła, czyli wstęp do dokumentu</w:t>
      </w:r>
    </w:p>
    <w:p w:rsidR="003778A4" w:rsidRDefault="00401556" w:rsidP="00D80F1A">
      <w:pPr>
        <w:ind w:firstLine="720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W Lotniczych Zakładach Naukowych, jako placówce edukacyjnej, kładziemy nacisk na przestrzeganie Polityki Ochrony Dzieci, mającej na celu zapewnienie bezpieczeństwa </w:t>
      </w:r>
      <w:r w:rsidR="00D80F1A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i pełnego rozwoju każdego ucznia. Opierając się na wartościach empatii, szacunku i zaufania, dążymy do stworzenia środowiska, w którym każdy uczeń czuje się chroniony i doceniony. Wierzymy, że nasza rola jako szkoły to nie tylko przekazywanie wiedzy, lecz także budowanie bezpiecznego i wspierającego środowiska, w którym każde dzie</w:t>
      </w:r>
      <w:r w:rsidR="00D80F1A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cko może rozwijać się swobodnie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i wykorzystać swoje potencjały.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401556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Spis treści</w:t>
      </w:r>
    </w:p>
    <w:sdt>
      <w:sdtPr>
        <w:id w:val="-1627770454"/>
        <w:docPartObj>
          <w:docPartGallery w:val="Table of Contents"/>
          <w:docPartUnique/>
        </w:docPartObj>
      </w:sdtPr>
      <w:sdtEndPr/>
      <w:sdtContent>
        <w:p w:rsidR="003778A4" w:rsidRDefault="00401556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  <w:r>
            <w:fldChar w:fldCharType="begin"/>
          </w:r>
          <w:r>
            <w:instrText xml:space="preserve"> TOC \h \u \z \t "Heading 1,1,Heading 2,2,Heading 3,3,Heading 4,4,Heading 5,5,Heading 6,6,"</w:instrText>
          </w:r>
          <w:r>
            <w:fldChar w:fldCharType="separate"/>
          </w:r>
          <w:hyperlink w:anchor="_expgtkfl2hrz"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Podstawy prawne Polityki ochrony dzieci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3</w:t>
            </w:r>
          </w:hyperlink>
        </w:p>
        <w:p w:rsidR="003778A4" w:rsidRDefault="00EF4C6E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  <w:hyperlink w:anchor="_5yn6pycvullv">
            <w:r w:rsidR="004015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Słowniczek pojęć/objaśnienie terminów używanych w dokumencie Polityka ochrony dzieci</w:t>
            </w:r>
            <w:r w:rsidR="004015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3</w:t>
            </w:r>
          </w:hyperlink>
        </w:p>
        <w:p w:rsidR="003778A4" w:rsidRDefault="00EF4C6E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  <w:hyperlink w:anchor="_6hp9sbgtxng3">
            <w:r w:rsidR="004015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Rozpoznawanie i reagowanie na czynniki ryzyka krzywdzenia dzieci</w:t>
            </w:r>
            <w:r w:rsidR="004015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4</w:t>
            </w:r>
          </w:hyperlink>
        </w:p>
        <w:p w:rsidR="003778A4" w:rsidRDefault="00EF4C6E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  <w:hyperlink w:anchor="_yst7z2l6m2hf">
            <w:r w:rsidR="004015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Zasady rekrutacji personelu (pracowników/ wolontariuszy/ stażystów/ praktykantów)</w:t>
            </w:r>
            <w:r w:rsidR="004015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4</w:t>
            </w:r>
          </w:hyperlink>
        </w:p>
        <w:p w:rsidR="003778A4" w:rsidRDefault="00EF4C6E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  <w:hyperlink w:anchor="_ijjm63buef8e">
            <w:r w:rsidR="004015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Zasady bezpiecznych relacji pomiędzy personelem (pracownikami, wolontariuszami, stażystami, praktykantami) placówki a dziećmi</w:t>
            </w:r>
            <w:r w:rsidR="004015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4</w:t>
            </w:r>
          </w:hyperlink>
        </w:p>
        <w:p w:rsidR="003778A4" w:rsidRDefault="00EF4C6E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  <w:hyperlink w:anchor="_lbgaj09h2bnu">
            <w:r w:rsidR="004015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Zasady bezpiecznych relacji pomiędzy uczniami</w:t>
            </w:r>
            <w:r w:rsidR="004015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6</w:t>
            </w:r>
          </w:hyperlink>
        </w:p>
        <w:p w:rsidR="003778A4" w:rsidRDefault="00EF4C6E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  <w:hyperlink w:anchor="_ntw772v3mb3d">
            <w:r w:rsidR="004015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Wsparcie i bezpieczeństwo uczniów niepełnosprawnych oraz uczniów ze specjalnymi potrzebami edukacyjnymi.</w:t>
            </w:r>
            <w:r w:rsidR="004015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7</w:t>
            </w:r>
          </w:hyperlink>
        </w:p>
        <w:p w:rsidR="003778A4" w:rsidRDefault="00EF4C6E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  <w:hyperlink w:anchor="_kb00o2d2qh5l">
            <w:r w:rsidR="004015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Procedury interwencji w przypadku podejrzenia krzywdzenia dziecka</w:t>
            </w:r>
            <w:r w:rsidR="004015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8</w:t>
            </w:r>
          </w:hyperlink>
        </w:p>
        <w:p w:rsidR="003778A4" w:rsidRDefault="00EF4C6E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  <w:hyperlink w:anchor="_j567tjg6rmye">
            <w:r w:rsidR="004015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Monitoring</w:t>
            </w:r>
            <w:r w:rsidR="004015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9</w:t>
            </w:r>
          </w:hyperlink>
        </w:p>
        <w:p w:rsidR="003778A4" w:rsidRDefault="00EF4C6E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  <w:hyperlink w:anchor="_waba1hh29m4k">
            <w:r w:rsidR="004015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Zasady ochrony danych osobowych oraz wizerunku dzieci w placówce (załącznik nr 1)</w:t>
            </w:r>
            <w:r w:rsidR="004015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9</w:t>
            </w:r>
          </w:hyperlink>
        </w:p>
        <w:p w:rsidR="003778A4" w:rsidRDefault="00EF4C6E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  <w:hyperlink w:anchor="_xp4bys3lry4f">
            <w:r w:rsidR="004015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Zasady bezpiecznego korzystania z internetu i mediów elektronicznych (załącznik nr 2)</w:t>
            </w:r>
            <w:r w:rsidR="004015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12</w:t>
            </w:r>
          </w:hyperlink>
        </w:p>
        <w:p w:rsidR="003778A4" w:rsidRDefault="00EF4C6E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  <w:hyperlink w:anchor="_v926cl44d8y">
            <w:r w:rsidR="004015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Zasady bezpiecznej rekrutacji (załącznik nr 3)</w:t>
            </w:r>
            <w:r w:rsidR="004015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13</w:t>
            </w:r>
          </w:hyperlink>
          <w:r w:rsidR="00401556">
            <w:fldChar w:fldCharType="end"/>
          </w:r>
        </w:p>
      </w:sdtContent>
    </w:sdt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401556">
      <w:pPr>
        <w:pStyle w:val="Nagwek1"/>
        <w:rPr>
          <w:rFonts w:ascii="Times New Roman" w:eastAsia="Times New Roman" w:hAnsi="Times New Roman" w:cs="Times New Roman"/>
          <w:sz w:val="24"/>
          <w:szCs w:val="24"/>
        </w:rPr>
      </w:pPr>
      <w:bookmarkStart w:id="0" w:name="_expgtkfl2hrz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Podstawy prawne Polityki ochrony dzieci</w:t>
      </w:r>
    </w:p>
    <w:p w:rsidR="003778A4" w:rsidRDefault="00401556" w:rsidP="00D80F1A">
      <w:pPr>
        <w:spacing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• Konwencja o prawach dziecka przyjęta przez Zgromadzenie Ogólne Narodów Zjednoczonych dnia 20 listopada 1989 r. (Dz. U. z 1991r. Nr 120, poz. 526 z 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późn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. zm.)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• Konstytucja Rzeczypospolitej Polskiej z dnia 2 kwietnia 1997 r. (Dz. U. Nr 78, poz. 483 z   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późn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. zm.)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• Ustawa z dnia 25 lutego 1964 r. Kodeks rodzinny i opiekuńczy (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t.j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. Dz. U. z 2020 r. poz. 1359)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• Ustawa z dnia 28 lipca 2023 r. o zmianie ustawy - Kodeks rodzinny i opiekuńczy oraz niektórych innych ustaw (Dz. U. poz. 1606).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• Ustawa z dnia 13 maja 2016 r. o przeciwdziałaniu zagrożeniom przestępczością na tle seksualnym (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t.j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. Dz. U. z 2023 r. poz. 31 z 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późn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. zm.)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• Ustawa z dnia 29 lipca 2005 r. o przeciwdziałaniu przemocy domowej (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t.j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. Dz. U. z 2021 r. poz. 1249).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• Ustawa z dnia 6 czerwca 1997 r. Kodeks karny (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t.j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. Dz. U. z 2022 r. poz. 1138 z 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późn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. zm.).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• Ustawa z dnia 6 czerwca 1997 r. Kodeks postępowania karnego (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t.j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. Dz. U. z 2022 r. poz. 1375 z 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późn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. zm.).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• Ustawa z dnia 23 kwietnia 1964 r. Kodeks cywilny (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t.j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. Dz. U. z 2022 r. poz. 1360 z 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późn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. zm.) -art. 23 i 24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• Ustawa z dnia 17 listopada 1964 r. Kodeks postępowania cywilnego (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t.j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. Dz. U. z 2023 r. poz. 1550 z 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późn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. zm.).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</w:p>
    <w:p w:rsidR="003778A4" w:rsidRDefault="003778A4">
      <w:pPr>
        <w:spacing w:after="24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401556">
      <w:pPr>
        <w:pStyle w:val="Nagwek1"/>
        <w:rPr>
          <w:rFonts w:ascii="Times New Roman" w:eastAsia="Times New Roman" w:hAnsi="Times New Roman" w:cs="Times New Roman"/>
          <w:sz w:val="24"/>
          <w:szCs w:val="24"/>
        </w:rPr>
      </w:pPr>
      <w:bookmarkStart w:id="1" w:name="_5yn6pycvullv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Słowniczek pojęć/objaśnienie terminów używanych w dokumencie Polityka ochrony dzieci</w:t>
      </w:r>
    </w:p>
    <w:p w:rsidR="00D80F1A" w:rsidRPr="00D80F1A" w:rsidRDefault="00D80F1A" w:rsidP="00D80F1A"/>
    <w:p w:rsidR="003778A4" w:rsidRDefault="00401556">
      <w:pPr>
        <w:spacing w:after="24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§ 1.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1. Personelem lub członkiem personelu jest osoba zatrudniona na podstawie umowy o pracę, umowy cywilnoprawnej a także wolontariusz i stażysta.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2. Dzieckiem jest każda osoba do ukończenia 18. roku życia.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3. Opiekunem dziecka jest osoba uprawniona do reprezentacji dziecka, w szczególności jego rodzic lub opiekun prawny. W myśl niniejszego dokumentu opiekunem jest również rodzic zastępczy.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4. Zgoda rodzica dziecka oznacza zgodę co najmniej jednego z rodziców dziecka. Jednak </w:t>
      </w:r>
      <w:r w:rsidR="00D80F1A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w przypadku braku porozumienia między rodzicami dziecka należy poinformować rodziców o konieczności rozstrzygnięcia sprawy przez sąd rodzinny.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5. Przez krzywdzenie dziecka należy rozumieć popełnienie czynu zabronionego lub czynu karalnego na szkodę dziecka przez jakąkolwiek osobę, w tym członka personelu placówki,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lastRenderedPageBreak/>
        <w:t>lub zagrożenie dobra dziecka, w tym jego zaniedbywanie.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6. Osoba odpowiedzialna za 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internet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 to wyznaczony przez dyrektora szkoły członek personelu, sprawujący nadzór nad korzystaniem z 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internetu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 przez dzieci na terenie placówki oraz nad bezpieczeństwem dzieci w 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internecie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7. Osoba odpowiedzialna za Politykę ochrony dzieci przed krzywdzeniem to wyznaczony przez dyrektor szkoły członek personelu sprawujący nadzór nad realizacją Polityki ochrony dzieci przed krzywdzeniem w placówce.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8. Dane osobowe dziecka to wszelkie informacje umożliwiające identyfikację dziecka.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</w:p>
    <w:p w:rsidR="003778A4" w:rsidRDefault="00401556">
      <w:pPr>
        <w:pStyle w:val="Nagwek1"/>
        <w:rPr>
          <w:rFonts w:ascii="Times New Roman" w:eastAsia="Times New Roman" w:hAnsi="Times New Roman" w:cs="Times New Roman"/>
          <w:sz w:val="24"/>
          <w:szCs w:val="24"/>
        </w:rPr>
      </w:pPr>
      <w:bookmarkStart w:id="2" w:name="_6hp9sbgtxng3" w:colFirst="0" w:colLast="0"/>
      <w:bookmarkEnd w:id="2"/>
      <w:r>
        <w:rPr>
          <w:rFonts w:ascii="Times New Roman" w:eastAsia="Times New Roman" w:hAnsi="Times New Roman" w:cs="Times New Roman"/>
          <w:sz w:val="24"/>
          <w:szCs w:val="24"/>
        </w:rPr>
        <w:t>Rozpoznawanie i reagowanie na czynniki ryzyka krzywdzenia dzieci</w:t>
      </w:r>
    </w:p>
    <w:p w:rsidR="003778A4" w:rsidRDefault="00401556">
      <w:pPr>
        <w:spacing w:after="24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§ 2.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1. Personel placówki posiada wiedzę i w ramach wykonywanych obowiązków zwraca uwagę na czynniki ryzyka krzywdzenia dzieci.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2. W przypadku zidentyfikowania czynników ryzyka członkowie personelu placówki podejmują rozmowę z rodzicami, przekazując informacje na temat dostępnej oferty wsparcia i motywując ich do szukania dla siebie pomocy.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3. Personel monitoruje sytuację i dobrostan dziecka.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</w:p>
    <w:p w:rsidR="003778A4" w:rsidRDefault="00401556">
      <w:pPr>
        <w:pStyle w:val="Nagwek1"/>
        <w:rPr>
          <w:rFonts w:ascii="Times New Roman" w:eastAsia="Times New Roman" w:hAnsi="Times New Roman" w:cs="Times New Roman"/>
          <w:sz w:val="24"/>
          <w:szCs w:val="24"/>
        </w:rPr>
      </w:pPr>
      <w:bookmarkStart w:id="3" w:name="_yst7z2l6m2hf" w:colFirst="0" w:colLast="0"/>
      <w:bookmarkEnd w:id="3"/>
      <w:r>
        <w:rPr>
          <w:rFonts w:ascii="Times New Roman" w:eastAsia="Times New Roman" w:hAnsi="Times New Roman" w:cs="Times New Roman"/>
          <w:sz w:val="24"/>
          <w:szCs w:val="24"/>
        </w:rPr>
        <w:t>Zasady rekrutacji personelu (pracowników/ wolontariuszy/ stażystów/ praktykantów)</w:t>
      </w:r>
    </w:p>
    <w:p w:rsidR="003778A4" w:rsidRDefault="00401556">
      <w:pPr>
        <w:spacing w:after="24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§ 3.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Rekrutacja członków personelu placówki odbywa się zgodnie z zasadami bezpiecznej rekrutacji personelu. Zasady stanowią Załącznik 1 do niniejszej Polityki.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</w:p>
    <w:p w:rsidR="003778A4" w:rsidRDefault="00401556">
      <w:pPr>
        <w:pStyle w:val="Nagwek1"/>
        <w:rPr>
          <w:rFonts w:ascii="Times New Roman" w:eastAsia="Times New Roman" w:hAnsi="Times New Roman" w:cs="Times New Roman"/>
          <w:sz w:val="24"/>
          <w:szCs w:val="24"/>
        </w:rPr>
      </w:pPr>
      <w:bookmarkStart w:id="4" w:name="_ijjm63buef8e" w:colFirst="0" w:colLast="0"/>
      <w:bookmarkEnd w:id="4"/>
      <w:r>
        <w:rPr>
          <w:rFonts w:ascii="Times New Roman" w:eastAsia="Times New Roman" w:hAnsi="Times New Roman" w:cs="Times New Roman"/>
          <w:sz w:val="24"/>
          <w:szCs w:val="24"/>
        </w:rPr>
        <w:t>Zasady bezpiecznych relacji pomiędzy personelem (pracownikami, wolontariuszami, stażystami, praktykantami) placówki a dziećmi</w:t>
      </w:r>
    </w:p>
    <w:p w:rsidR="003778A4" w:rsidRDefault="00401556">
      <w:pPr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§ 4.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Personel zna i stosuje zasady bezpiecznych relacji personel–dziecko ustalone w placówce. </w:t>
      </w:r>
    </w:p>
    <w:p w:rsidR="003778A4" w:rsidRDefault="0040155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Naczelna zasada</w:t>
      </w:r>
    </w:p>
    <w:p w:rsidR="003778A4" w:rsidRDefault="003778A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778A4" w:rsidRDefault="004015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Personel działa zawsze w najlepszym interesie dziecka, z szacunkiem, uwzględniając jego godność i potrzeby. Przemoc wobec dzieci jest niedopuszczalna. Wszystkie działania są zgodne z prawem, przepisami wewnętrznymi i kompetencjami pracowników. Zasady te obowiązują wszystkich pracowników, stażystów i wolontariuszy, potwierdzone podpisaniem oświadczenia.</w:t>
      </w:r>
    </w:p>
    <w:p w:rsidR="003778A4" w:rsidRDefault="003778A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80F1A" w:rsidRDefault="00D80F1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80F1A" w:rsidRDefault="00D80F1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80F1A" w:rsidRDefault="00D80F1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78A4" w:rsidRDefault="0040155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Relacje personelu z dziećmi</w:t>
      </w:r>
    </w:p>
    <w:p w:rsidR="003778A4" w:rsidRDefault="003778A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778A4" w:rsidRDefault="00401556">
      <w:pPr>
        <w:numPr>
          <w:ilvl w:val="0"/>
          <w:numId w:val="2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Profesjonalizm: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Utrzymuj profesjonalne relacje, dbając o adekwatność, bezpieczeństwo i sprawiedliwość swoich działań.</w:t>
      </w:r>
    </w:p>
    <w:p w:rsidR="003778A4" w:rsidRDefault="00401556">
      <w:pPr>
        <w:numPr>
          <w:ilvl w:val="0"/>
          <w:numId w:val="2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Otwartość: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Działaj w sposób otwarty, minimalizując ryzyko błędnej interpretacji Twojego zachowania.</w:t>
      </w:r>
    </w:p>
    <w:p w:rsidR="003778A4" w:rsidRDefault="003778A4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3778A4" w:rsidRDefault="0040155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Komunikacja z dziećmi</w:t>
      </w:r>
    </w:p>
    <w:p w:rsidR="003778A4" w:rsidRDefault="003778A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778A4" w:rsidRDefault="00401556" w:rsidP="00D80F1A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Cierpliwość i szacunek: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Zachowuj cierpliwość i szacunek w komunikacji.</w:t>
      </w:r>
    </w:p>
    <w:p w:rsidR="003778A4" w:rsidRDefault="00401556" w:rsidP="00D80F1A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Uważne słuchanie: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Słuchaj dzieci i odpowiadaj odpowiednio do ich wieku i sytuacji.</w:t>
      </w:r>
    </w:p>
    <w:p w:rsidR="003778A4" w:rsidRDefault="00401556" w:rsidP="00D80F1A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Zakaz przemocy słownej: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Nie zawstydzaj, nie upokarzaj, nie obrażaj dzieci.</w:t>
      </w:r>
    </w:p>
    <w:p w:rsidR="003778A4" w:rsidRDefault="00401556" w:rsidP="00D80F1A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Poufność informacji: </w:t>
      </w:r>
      <w:r>
        <w:rPr>
          <w:rFonts w:ascii="Times New Roman" w:eastAsia="Times New Roman" w:hAnsi="Times New Roman" w:cs="Times New Roman"/>
          <w:sz w:val="24"/>
          <w:szCs w:val="24"/>
        </w:rPr>
        <w:t>Nie ujawniaj wrażliwych informacji dotyczących dzieci.</w:t>
      </w:r>
    </w:p>
    <w:p w:rsidR="003778A4" w:rsidRDefault="00401556" w:rsidP="00D80F1A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Informowanie i oczekiwania: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Informuj dzieci o podejmowanych decyzjach </w:t>
      </w:r>
      <w:r w:rsidR="00D80F1A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i uwzględniaj ich oczekiwania.</w:t>
      </w:r>
    </w:p>
    <w:p w:rsidR="003778A4" w:rsidRDefault="00401556" w:rsidP="00D80F1A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Prywatność: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Szanuj prywatność dzieci, wyjaśniając konieczność odstąpienia </w:t>
      </w:r>
      <w:r w:rsidR="00D80F1A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od zasady poufności w razie potrzeby.</w:t>
      </w:r>
    </w:p>
    <w:p w:rsidR="003778A4" w:rsidRDefault="00401556" w:rsidP="00D80F1A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Unikanie niewłaściwego zachowania: </w:t>
      </w:r>
      <w:r>
        <w:rPr>
          <w:rFonts w:ascii="Times New Roman" w:eastAsia="Times New Roman" w:hAnsi="Times New Roman" w:cs="Times New Roman"/>
          <w:sz w:val="24"/>
          <w:szCs w:val="24"/>
        </w:rPr>
        <w:t>Nie używaj wulgarnych słów, gestów i żartów oraz działań zastraszających lub przymuszających dzieci.</w:t>
      </w:r>
    </w:p>
    <w:p w:rsidR="003778A4" w:rsidRDefault="00401556" w:rsidP="00D80F1A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Wsparcie i reakcja: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Zapewnij dzieci, że mogą zgłaszać swoje niepokoje i oczekiwać odpowiedniej reakcji.</w:t>
      </w:r>
    </w:p>
    <w:p w:rsidR="003778A4" w:rsidRDefault="003778A4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3778A4" w:rsidRDefault="0040155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Działania z dziećmi</w:t>
      </w:r>
    </w:p>
    <w:p w:rsidR="003778A4" w:rsidRDefault="003778A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778A4" w:rsidRDefault="00401556" w:rsidP="00D80F1A">
      <w:pPr>
        <w:numPr>
          <w:ilvl w:val="0"/>
          <w:numId w:val="6"/>
        </w:numPr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Równość i szacunek: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Doceniaj wkład dzieci, angażuj je i traktuj równo bez względu na ich cechy osobiste.</w:t>
      </w:r>
    </w:p>
    <w:p w:rsidR="003778A4" w:rsidRDefault="00401556" w:rsidP="00D80F1A">
      <w:pPr>
        <w:numPr>
          <w:ilvl w:val="0"/>
          <w:numId w:val="6"/>
        </w:numPr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Zakaz relacji romantycznych i seksualnych: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Nie nawiązuj relacji romantycznych ani seksualnych z dziećmi.</w:t>
      </w:r>
    </w:p>
    <w:p w:rsidR="003778A4" w:rsidRDefault="00401556" w:rsidP="00D80F1A">
      <w:pPr>
        <w:numPr>
          <w:ilvl w:val="0"/>
          <w:numId w:val="6"/>
        </w:numPr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Ochrona wizerunku: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Nie utrwalaj wizerunku dzieci bez zgody dyrekcji i rodziców.</w:t>
      </w:r>
    </w:p>
    <w:p w:rsidR="003778A4" w:rsidRDefault="00401556" w:rsidP="00D80F1A">
      <w:pPr>
        <w:numPr>
          <w:ilvl w:val="0"/>
          <w:numId w:val="6"/>
        </w:numPr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Zakaz używek: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Nie proponuj dzieciom alkoholu, tytoniu ani nielegalnych substancji.</w:t>
      </w:r>
    </w:p>
    <w:p w:rsidR="003778A4" w:rsidRDefault="00401556" w:rsidP="00D80F1A">
      <w:pPr>
        <w:numPr>
          <w:ilvl w:val="0"/>
          <w:numId w:val="6"/>
        </w:numPr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Raportowanie ryzykownych sytuacji: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Raportuj wszelkie ryzykowne sytuacje, takie jak zauroczenie między pracownikiem a dzieckiem.</w:t>
      </w:r>
    </w:p>
    <w:p w:rsidR="003778A4" w:rsidRDefault="003778A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778A4" w:rsidRDefault="0040155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Kontakt fizyczny z dziećmi</w:t>
      </w:r>
    </w:p>
    <w:p w:rsidR="003778A4" w:rsidRDefault="003778A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778A4" w:rsidRDefault="00401556" w:rsidP="00D80F1A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Zakaz przemocy fizycznej: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Nie stosuj przemocy fizycznej wobec dzieci.</w:t>
      </w:r>
    </w:p>
    <w:p w:rsidR="003778A4" w:rsidRDefault="00401556" w:rsidP="00D80F1A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Stosowny kontakt: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Kontakt fizyczny musi być odpowiedni, uwzględniając potrzeby, wiek i kontekst kulturowy dziecka.</w:t>
      </w:r>
    </w:p>
    <w:p w:rsidR="003778A4" w:rsidRDefault="00401556" w:rsidP="00D80F1A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Unikanie niewłaściwego dotyku: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Nigdy nie dotykaj dziecka w sposób mogący być uznany za nieprzyzwoity lub niestosowny.</w:t>
      </w:r>
    </w:p>
    <w:p w:rsidR="003778A4" w:rsidRDefault="00401556" w:rsidP="00D80F1A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Brak ukrywania: </w:t>
      </w:r>
      <w:r>
        <w:rPr>
          <w:rFonts w:ascii="Times New Roman" w:eastAsia="Times New Roman" w:hAnsi="Times New Roman" w:cs="Times New Roman"/>
          <w:sz w:val="24"/>
          <w:szCs w:val="24"/>
        </w:rPr>
        <w:t>Kontakt fizyczny nie może być niejawny lub ukrywany.</w:t>
      </w:r>
    </w:p>
    <w:p w:rsidR="003778A4" w:rsidRDefault="00401556" w:rsidP="00D80F1A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Ostrożność z dziecięcymi ofiarami: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Zachowaj szczególną ostrożność wobec dzieci, które doświadczyły nadużyć.</w:t>
      </w:r>
    </w:p>
    <w:p w:rsidR="003778A4" w:rsidRDefault="00401556" w:rsidP="00D80F1A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Raportowanie nieprawidłowości: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Informuj odpowiednie osoby o wszelkich nieprawidłowych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zachowaniach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778A4" w:rsidRDefault="00401556" w:rsidP="00D80F1A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Zakaz wspólnego nocowania: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Na wyjazdach nie śpij z dzieckiem w jednym łóżku lub pokoju.</w:t>
      </w:r>
    </w:p>
    <w:p w:rsidR="003778A4" w:rsidRDefault="00401556" w:rsidP="00D80F1A">
      <w:pPr>
        <w:numPr>
          <w:ilvl w:val="1"/>
          <w:numId w:val="8"/>
        </w:numPr>
        <w:ind w:left="425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Nie możesz zapraszać dzieci do swojego miejsca zamieszkania ani spotykać się z nimi poza godzinami pracy, w tym także przez prywatne kanały komunikacji.</w:t>
      </w:r>
    </w:p>
    <w:p w:rsidR="003778A4" w:rsidRDefault="00401556">
      <w:pPr>
        <w:numPr>
          <w:ilvl w:val="1"/>
          <w:numId w:val="8"/>
        </w:numPr>
        <w:ind w:hanging="101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 dziećmi i ich rodzicami/opiekunami komunikuj się poza szkołą za pośrednictwem służbowych kanałów, takich jak dziennik elektroniczny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librus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służbowy: e-mail czy służbowy telefon.</w:t>
      </w:r>
    </w:p>
    <w:p w:rsidR="003778A4" w:rsidRDefault="00401556">
      <w:pPr>
        <w:numPr>
          <w:ilvl w:val="1"/>
          <w:numId w:val="8"/>
        </w:numPr>
        <w:ind w:hanging="101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przypadku konieczności spotkania z dziećmi poza godzinami pracy, należy poinformować o tym dyrekcję i uzyskać zgodę rodziców/opiekunów prawnych.</w:t>
      </w:r>
    </w:p>
    <w:p w:rsidR="003778A4" w:rsidRDefault="00401556">
      <w:pPr>
        <w:numPr>
          <w:ilvl w:val="1"/>
          <w:numId w:val="8"/>
        </w:numPr>
        <w:ind w:hanging="101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Zachowaj poufność dotyczącą informacji o innych dzieciach, ich rodzicach i opiekunach szczególnie przy utrzymywaniu relacji towarzyskich lub rodzinnych, jeśli mają one związek z pracą</w:t>
      </w:r>
    </w:p>
    <w:p w:rsidR="003778A4" w:rsidRDefault="00401556">
      <w:pPr>
        <w:numPr>
          <w:ilvl w:val="1"/>
          <w:numId w:val="8"/>
        </w:numPr>
        <w:ind w:hanging="101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Zakazane jest nawiązywanie kontaktów z uczniami poprzez zaproszenia w mediach społecznościowych.</w:t>
      </w:r>
    </w:p>
    <w:p w:rsidR="003778A4" w:rsidRDefault="003778A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78A4" w:rsidRPr="00D80F1A" w:rsidRDefault="00401556">
      <w:pPr>
        <w:pStyle w:val="Nagwek1"/>
        <w:rPr>
          <w:rFonts w:ascii="Times New Roman" w:eastAsia="Times New Roman" w:hAnsi="Times New Roman" w:cs="Times New Roman"/>
          <w:sz w:val="24"/>
          <w:szCs w:val="24"/>
        </w:rPr>
      </w:pPr>
      <w:bookmarkStart w:id="5" w:name="_lbgaj09h2bnu" w:colFirst="0" w:colLast="0"/>
      <w:bookmarkEnd w:id="5"/>
      <w:r w:rsidRPr="00D80F1A">
        <w:rPr>
          <w:rFonts w:ascii="Times New Roman" w:eastAsia="Times New Roman" w:hAnsi="Times New Roman" w:cs="Times New Roman"/>
          <w:sz w:val="24"/>
          <w:szCs w:val="24"/>
        </w:rPr>
        <w:t xml:space="preserve">Zasady bezpiecznych relacji pomiędzy uczniami </w:t>
      </w:r>
    </w:p>
    <w:p w:rsidR="003778A4" w:rsidRPr="00D80F1A" w:rsidRDefault="003778A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78A4" w:rsidRPr="00D80F1A" w:rsidRDefault="00401556">
      <w:p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 xml:space="preserve">§ 5. </w:t>
      </w:r>
    </w:p>
    <w:p w:rsidR="003778A4" w:rsidRPr="00D80F1A" w:rsidRDefault="00401556">
      <w:p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>Naczelna zasada: Uczniowie są zobowiązani do traktowania się nawzajem z szacunkiem, uwzględniając godność każdej osoby oraz jej potrzeby. Wszelkie formy przemocy fizycznej, słownej i emocjonalnej są niedopuszczalne. W relacjach między uczniami należy dążyć do budowania atmosfery wsparcia, równości i zaufania.</w:t>
      </w:r>
    </w:p>
    <w:p w:rsidR="003778A4" w:rsidRPr="00D80F1A" w:rsidRDefault="00401556">
      <w:p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>Relacje między uczniami</w:t>
      </w:r>
    </w:p>
    <w:p w:rsidR="003778A4" w:rsidRPr="00D80F1A" w:rsidRDefault="00401556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>Szacunek i równość:</w:t>
      </w:r>
      <w:r w:rsidRPr="00D80F1A">
        <w:rPr>
          <w:rFonts w:ascii="Times New Roman" w:eastAsia="Times New Roman" w:hAnsi="Times New Roman" w:cs="Times New Roman"/>
          <w:sz w:val="24"/>
          <w:szCs w:val="24"/>
        </w:rPr>
        <w:br/>
        <w:t>Wszyscy uczniowie powinni być traktowani z szacunkiem, niezależnie od ich płci, rasy, wyznania, orientacji seksualnej, pochodzenia etnicznego czy statusu społecznego. Każdy uczeń ma prawo do wyrażania swojego zdania w sposób, który nie krzywdzi innych.</w:t>
      </w:r>
    </w:p>
    <w:p w:rsidR="003778A4" w:rsidRPr="00D80F1A" w:rsidRDefault="00401556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>Przyjaźń i współpraca:</w:t>
      </w:r>
      <w:r w:rsidRPr="00D80F1A">
        <w:rPr>
          <w:rFonts w:ascii="Times New Roman" w:eastAsia="Times New Roman" w:hAnsi="Times New Roman" w:cs="Times New Roman"/>
          <w:sz w:val="24"/>
          <w:szCs w:val="24"/>
        </w:rPr>
        <w:br/>
        <w:t>Uczniowie są zachęcani do nawiązywania przyjaznych relacji opartych na wzajemnym wsparciu, współpracy i otwartości. Konflikty powinny być rozwiązywane poprzez dialog i z pomocą nauczycieli lub pedagogów, jeśli jest to konieczne.</w:t>
      </w:r>
    </w:p>
    <w:p w:rsidR="003778A4" w:rsidRPr="00D80F1A" w:rsidRDefault="00401556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>Zakaz wykluczania i dyskryminacji:</w:t>
      </w:r>
      <w:r w:rsidRPr="00D80F1A">
        <w:rPr>
          <w:rFonts w:ascii="Times New Roman" w:eastAsia="Times New Roman" w:hAnsi="Times New Roman" w:cs="Times New Roman"/>
          <w:sz w:val="24"/>
          <w:szCs w:val="24"/>
        </w:rPr>
        <w:br/>
        <w:t>Niedopuszczalne jest wykluczanie kogokolwiek z grupy rówieśniczej oraz jakiekolwiek formy dyskryminacji. Uczniowie powinni działać na rzecz integracji kolegów i koleżanek, szczególnie tych, którzy mogą być marginalizowani.</w:t>
      </w:r>
    </w:p>
    <w:p w:rsidR="003778A4" w:rsidRPr="00D80F1A" w:rsidRDefault="00401556">
      <w:p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>Komunikacja między uczniami</w:t>
      </w:r>
    </w:p>
    <w:p w:rsidR="003778A4" w:rsidRPr="00D80F1A" w:rsidRDefault="00401556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>Kultura słowa:</w:t>
      </w:r>
      <w:r w:rsidRPr="00D80F1A">
        <w:rPr>
          <w:rFonts w:ascii="Times New Roman" w:eastAsia="Times New Roman" w:hAnsi="Times New Roman" w:cs="Times New Roman"/>
          <w:sz w:val="24"/>
          <w:szCs w:val="24"/>
        </w:rPr>
        <w:br/>
        <w:t xml:space="preserve">Uczniowie powinni unikać używania wulgarnych słów, obraźliwych gestów oraz </w:t>
      </w:r>
      <w:r w:rsidRPr="00D80F1A">
        <w:rPr>
          <w:rFonts w:ascii="Times New Roman" w:eastAsia="Times New Roman" w:hAnsi="Times New Roman" w:cs="Times New Roman"/>
          <w:sz w:val="24"/>
          <w:szCs w:val="24"/>
        </w:rPr>
        <w:lastRenderedPageBreak/>
        <w:t>żartów, które mogą być krzywdzące dla innych. Niedopuszczalne jest szykanowanie, wyśmiewanie, zawstydzanie lub zastraszanie.</w:t>
      </w:r>
    </w:p>
    <w:p w:rsidR="003778A4" w:rsidRPr="00D80F1A" w:rsidRDefault="00401556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>Uważne słuchanie i wsparcie:</w:t>
      </w:r>
      <w:r w:rsidRPr="00D80F1A">
        <w:rPr>
          <w:rFonts w:ascii="Times New Roman" w:eastAsia="Times New Roman" w:hAnsi="Times New Roman" w:cs="Times New Roman"/>
          <w:sz w:val="24"/>
          <w:szCs w:val="24"/>
        </w:rPr>
        <w:br/>
        <w:t>Ważne jest, aby uczniowie słuchali się nawzajem i okazywali wsparcie w trudnych sytuacjach. Należy unikać bagatelizowania problemów kolegów i koleżanek.</w:t>
      </w:r>
    </w:p>
    <w:p w:rsidR="003778A4" w:rsidRPr="00D80F1A" w:rsidRDefault="00401556" w:rsidP="00D80F1A">
      <w:pPr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>Poufność informacji:</w:t>
      </w:r>
      <w:r w:rsidRPr="00D80F1A">
        <w:rPr>
          <w:rFonts w:ascii="Times New Roman" w:eastAsia="Times New Roman" w:hAnsi="Times New Roman" w:cs="Times New Roman"/>
          <w:sz w:val="24"/>
          <w:szCs w:val="24"/>
        </w:rPr>
        <w:br/>
        <w:t>Uczniowie powinni szanować prywatność swoich kolegów, nie rozpowszechniając wrażliwych informacji dotyczących ich życia prywatnego bez zgody.</w:t>
      </w:r>
    </w:p>
    <w:p w:rsidR="003778A4" w:rsidRPr="00D80F1A" w:rsidRDefault="00401556" w:rsidP="00D80F1A">
      <w:p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>Działania między uczniami</w:t>
      </w:r>
    </w:p>
    <w:p w:rsidR="003778A4" w:rsidRPr="00D80F1A" w:rsidRDefault="00401556" w:rsidP="00D80F1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>Zakaz przemocy fizycznej:</w:t>
      </w:r>
      <w:r w:rsidRPr="00D80F1A">
        <w:rPr>
          <w:rFonts w:ascii="Times New Roman" w:eastAsia="Times New Roman" w:hAnsi="Times New Roman" w:cs="Times New Roman"/>
          <w:sz w:val="24"/>
          <w:szCs w:val="24"/>
        </w:rPr>
        <w:br/>
        <w:t>Każda forma przemocy fizycznej między uczniami jest surowo zabroniona. Obejmuje to bójki, szarpanie, popychanie oraz inne działania, które mogą naruszać nietykalność cielesną.</w:t>
      </w:r>
    </w:p>
    <w:p w:rsidR="003778A4" w:rsidRPr="00D80F1A" w:rsidRDefault="00401556" w:rsidP="00D80F1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>Bezpieczeństwo emocjonalne:</w:t>
      </w:r>
      <w:r w:rsidRPr="00D80F1A">
        <w:rPr>
          <w:rFonts w:ascii="Times New Roman" w:eastAsia="Times New Roman" w:hAnsi="Times New Roman" w:cs="Times New Roman"/>
          <w:sz w:val="24"/>
          <w:szCs w:val="24"/>
        </w:rPr>
        <w:br/>
        <w:t xml:space="preserve">Uczniowie powinni unikać </w:t>
      </w:r>
      <w:proofErr w:type="spellStart"/>
      <w:r w:rsidRPr="00D80F1A">
        <w:rPr>
          <w:rFonts w:ascii="Times New Roman" w:eastAsia="Times New Roman" w:hAnsi="Times New Roman" w:cs="Times New Roman"/>
          <w:sz w:val="24"/>
          <w:szCs w:val="24"/>
        </w:rPr>
        <w:t>zachowań</w:t>
      </w:r>
      <w:proofErr w:type="spellEnd"/>
      <w:r w:rsidRPr="00D80F1A">
        <w:rPr>
          <w:rFonts w:ascii="Times New Roman" w:eastAsia="Times New Roman" w:hAnsi="Times New Roman" w:cs="Times New Roman"/>
          <w:sz w:val="24"/>
          <w:szCs w:val="24"/>
        </w:rPr>
        <w:t>, które mogą naruszać poczucie bezpieczeństwa emocjonalnego innych, takich jak poniżanie, wyśmiewanie, czy izolowanie kolegów.</w:t>
      </w:r>
    </w:p>
    <w:p w:rsidR="003778A4" w:rsidRPr="00D80F1A" w:rsidRDefault="00401556" w:rsidP="00D80F1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>Relacje romantyczne:</w:t>
      </w:r>
      <w:r w:rsidRPr="00D80F1A">
        <w:rPr>
          <w:rFonts w:ascii="Times New Roman" w:eastAsia="Times New Roman" w:hAnsi="Times New Roman" w:cs="Times New Roman"/>
          <w:sz w:val="24"/>
          <w:szCs w:val="24"/>
        </w:rPr>
        <w:br/>
        <w:t xml:space="preserve">Relacje romantyczne między uczniami muszą opierać się na wzajemnym szacunku </w:t>
      </w:r>
      <w:r w:rsidR="00D80F1A">
        <w:rPr>
          <w:rFonts w:ascii="Times New Roman" w:eastAsia="Times New Roman" w:hAnsi="Times New Roman" w:cs="Times New Roman"/>
          <w:sz w:val="24"/>
          <w:szCs w:val="24"/>
        </w:rPr>
        <w:br/>
      </w:r>
      <w:r w:rsidRPr="00D80F1A">
        <w:rPr>
          <w:rFonts w:ascii="Times New Roman" w:eastAsia="Times New Roman" w:hAnsi="Times New Roman" w:cs="Times New Roman"/>
          <w:sz w:val="24"/>
          <w:szCs w:val="24"/>
        </w:rPr>
        <w:t>i zgodzie. Niedopuszczalne są jakiekolwiek formy przymusu lub manipulacji.</w:t>
      </w:r>
    </w:p>
    <w:p w:rsidR="003778A4" w:rsidRPr="00D80F1A" w:rsidRDefault="00401556" w:rsidP="00D80F1A">
      <w:p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>Zachowania niedozwolone</w:t>
      </w:r>
    </w:p>
    <w:p w:rsidR="003778A4" w:rsidRPr="00D80F1A" w:rsidRDefault="00401556" w:rsidP="00D80F1A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>Przemoc fizyczna i słowna:</w:t>
      </w:r>
      <w:r w:rsidRPr="00D80F1A">
        <w:rPr>
          <w:rFonts w:ascii="Times New Roman" w:eastAsia="Times New Roman" w:hAnsi="Times New Roman" w:cs="Times New Roman"/>
          <w:sz w:val="24"/>
          <w:szCs w:val="24"/>
        </w:rPr>
        <w:br/>
        <w:t>Każda forma przemocy, zarówno fizycznej, jak i słownej, jest zabroniona i będzie skutkować natychmiastową interwencją nauczycieli oraz zgłoszeniem do odpowiednich służb, jeśli to konieczne.</w:t>
      </w:r>
    </w:p>
    <w:p w:rsidR="003778A4" w:rsidRPr="00D80F1A" w:rsidRDefault="00401556" w:rsidP="00D80F1A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>Cyberprzemoc:</w:t>
      </w:r>
      <w:r w:rsidRPr="00D80F1A">
        <w:rPr>
          <w:rFonts w:ascii="Times New Roman" w:eastAsia="Times New Roman" w:hAnsi="Times New Roman" w:cs="Times New Roman"/>
          <w:sz w:val="24"/>
          <w:szCs w:val="24"/>
        </w:rPr>
        <w:br/>
        <w:t xml:space="preserve">Używanie mediów społecznościowych do obrażania, nękania, upokarzania lub wykluczania innych uczniów jest niedopuszczalne. Szkoła monitoruje takie działania </w:t>
      </w:r>
      <w:r w:rsidR="00D80F1A">
        <w:rPr>
          <w:rFonts w:ascii="Times New Roman" w:eastAsia="Times New Roman" w:hAnsi="Times New Roman" w:cs="Times New Roman"/>
          <w:sz w:val="24"/>
          <w:szCs w:val="24"/>
        </w:rPr>
        <w:br/>
      </w:r>
      <w:r w:rsidRPr="00D80F1A">
        <w:rPr>
          <w:rFonts w:ascii="Times New Roman" w:eastAsia="Times New Roman" w:hAnsi="Times New Roman" w:cs="Times New Roman"/>
          <w:sz w:val="24"/>
          <w:szCs w:val="24"/>
        </w:rPr>
        <w:t>i podejmuje odpowiednie kroki dyscyplinarne.</w:t>
      </w:r>
    </w:p>
    <w:p w:rsidR="003778A4" w:rsidRPr="00D80F1A" w:rsidRDefault="00401556" w:rsidP="00D80F1A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>Seksualne nękanie:</w:t>
      </w:r>
      <w:r w:rsidRPr="00D80F1A">
        <w:rPr>
          <w:rFonts w:ascii="Times New Roman" w:eastAsia="Times New Roman" w:hAnsi="Times New Roman" w:cs="Times New Roman"/>
          <w:sz w:val="24"/>
          <w:szCs w:val="24"/>
        </w:rPr>
        <w:br/>
        <w:t>Wszelkie formy molestowania seksualnego między uczniami, w tym niepożądane dotykanie, komentarze o charakterze seksualnym czy rozsyłanie materiałów o treści seksualnej, są surowo zakazane.</w:t>
      </w:r>
    </w:p>
    <w:p w:rsidR="003778A4" w:rsidRPr="00D80F1A" w:rsidRDefault="00401556" w:rsidP="00D80F1A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>Zachowania zagrażające zdrowiu:</w:t>
      </w:r>
      <w:r w:rsidRPr="00D80F1A">
        <w:rPr>
          <w:rFonts w:ascii="Times New Roman" w:eastAsia="Times New Roman" w:hAnsi="Times New Roman" w:cs="Times New Roman"/>
          <w:sz w:val="24"/>
          <w:szCs w:val="24"/>
        </w:rPr>
        <w:br/>
        <w:t>Uczniowie nie mogą proponować ani rozprowadzać substancji nielegalnych, takich jak narkotyki, alkohol czy papierosy. Wszelkie przypadki będą natychmiastowo zgłaszane odpowiednim służbom.</w:t>
      </w:r>
    </w:p>
    <w:p w:rsidR="003778A4" w:rsidRPr="00D80F1A" w:rsidRDefault="00401556" w:rsidP="00D80F1A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>Zakaz wykluczania ze wspólnoty szkolnej:</w:t>
      </w:r>
      <w:r w:rsidRPr="00D80F1A">
        <w:rPr>
          <w:rFonts w:ascii="Times New Roman" w:eastAsia="Times New Roman" w:hAnsi="Times New Roman" w:cs="Times New Roman"/>
          <w:sz w:val="24"/>
          <w:szCs w:val="24"/>
        </w:rPr>
        <w:br/>
        <w:t xml:space="preserve">Niedozwolone jest celowe wykluczanie jakiegokolwiek ucznia z grupy, klasowej </w:t>
      </w:r>
      <w:r w:rsidR="00D80F1A">
        <w:rPr>
          <w:rFonts w:ascii="Times New Roman" w:eastAsia="Times New Roman" w:hAnsi="Times New Roman" w:cs="Times New Roman"/>
          <w:sz w:val="24"/>
          <w:szCs w:val="24"/>
        </w:rPr>
        <w:br/>
      </w:r>
      <w:r w:rsidRPr="00D80F1A">
        <w:rPr>
          <w:rFonts w:ascii="Times New Roman" w:eastAsia="Times New Roman" w:hAnsi="Times New Roman" w:cs="Times New Roman"/>
          <w:sz w:val="24"/>
          <w:szCs w:val="24"/>
        </w:rPr>
        <w:t>czy innej, oraz tworzenie grup, które marginalizują innych.</w:t>
      </w:r>
    </w:p>
    <w:p w:rsidR="003778A4" w:rsidRPr="00D80F1A" w:rsidRDefault="00401556" w:rsidP="00D80F1A">
      <w:p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>Reagowanie na naruszenia</w:t>
      </w:r>
    </w:p>
    <w:p w:rsidR="003778A4" w:rsidRPr="00D80F1A" w:rsidRDefault="00401556" w:rsidP="00D80F1A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>Zgłaszanie incydentów:</w:t>
      </w:r>
      <w:r w:rsidRPr="00D80F1A">
        <w:rPr>
          <w:rFonts w:ascii="Times New Roman" w:eastAsia="Times New Roman" w:hAnsi="Times New Roman" w:cs="Times New Roman"/>
          <w:sz w:val="24"/>
          <w:szCs w:val="24"/>
        </w:rPr>
        <w:br/>
        <w:t>Uczniowie są zobowiązani do zgłaszania wszelkich przypadków naruszenia powyższych zasad nauczycielom, pedagogom lub dyrekcji szkoły. Szkoła gwarantuje anonimowość i wsparcie dla ofiar i osób zgłaszających.</w:t>
      </w:r>
    </w:p>
    <w:p w:rsidR="003778A4" w:rsidRPr="00D80F1A" w:rsidRDefault="00401556" w:rsidP="00D80F1A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lastRenderedPageBreak/>
        <w:t>Konsekwencje:</w:t>
      </w:r>
      <w:r w:rsidRPr="00D80F1A">
        <w:rPr>
          <w:rFonts w:ascii="Times New Roman" w:eastAsia="Times New Roman" w:hAnsi="Times New Roman" w:cs="Times New Roman"/>
          <w:sz w:val="24"/>
          <w:szCs w:val="24"/>
        </w:rPr>
        <w:br/>
        <w:t>Naruszenie zasad będzie skutkować działaniami dyscyplinarnymi, które mogą obejmować rozmowy z rodzicami, zawieszenie w prawach ucznia, a w poważniejszych przypadkach – skierowanie sprawy do odpowiednich służb zewnętrznych.</w:t>
      </w:r>
    </w:p>
    <w:p w:rsidR="003778A4" w:rsidRPr="00D80F1A" w:rsidRDefault="00401556">
      <w:p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>Wprowadzenie tych zasad ma na celu stworzenie bezpiecznego i wspierającego środowiska szkolnego, w którym każdy uczeń może się rozwijać w atmosferze wzajemnego szacunku i akceptacji.</w:t>
      </w:r>
    </w:p>
    <w:p w:rsidR="003778A4" w:rsidRDefault="003778A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80F1A" w:rsidRPr="00D80F1A" w:rsidRDefault="00D80F1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78A4" w:rsidRDefault="00401556">
      <w:pPr>
        <w:pStyle w:val="Nagwek1"/>
        <w:rPr>
          <w:rFonts w:ascii="Times New Roman" w:eastAsia="Times New Roman" w:hAnsi="Times New Roman" w:cs="Times New Roman"/>
          <w:sz w:val="24"/>
          <w:szCs w:val="24"/>
        </w:rPr>
      </w:pPr>
      <w:bookmarkStart w:id="6" w:name="_ntw772v3mb3d" w:colFirst="0" w:colLast="0"/>
      <w:bookmarkEnd w:id="6"/>
      <w:r w:rsidRPr="00D80F1A">
        <w:rPr>
          <w:rFonts w:ascii="Times New Roman" w:eastAsia="Times New Roman" w:hAnsi="Times New Roman" w:cs="Times New Roman"/>
          <w:sz w:val="24"/>
          <w:szCs w:val="24"/>
        </w:rPr>
        <w:t xml:space="preserve">Wsparcie i bezpieczeństwo uczniów </w:t>
      </w:r>
      <w:r w:rsidR="0038523A" w:rsidRPr="00D80F1A">
        <w:rPr>
          <w:rFonts w:ascii="Times New Roman" w:eastAsia="Times New Roman" w:hAnsi="Times New Roman" w:cs="Times New Roman"/>
          <w:sz w:val="24"/>
          <w:szCs w:val="24"/>
        </w:rPr>
        <w:t>z niepełnosprawnościami</w:t>
      </w:r>
      <w:r w:rsidRPr="00D80F1A">
        <w:rPr>
          <w:rFonts w:ascii="Times New Roman" w:eastAsia="Times New Roman" w:hAnsi="Times New Roman" w:cs="Times New Roman"/>
          <w:sz w:val="24"/>
          <w:szCs w:val="24"/>
        </w:rPr>
        <w:t xml:space="preserve"> oraz uczniów ze specjalnymi potrzebami edukacyjnymi. </w:t>
      </w:r>
    </w:p>
    <w:p w:rsidR="00D80F1A" w:rsidRPr="00D80F1A" w:rsidRDefault="00D80F1A" w:rsidP="00D80F1A"/>
    <w:p w:rsidR="003778A4" w:rsidRPr="00D80F1A" w:rsidRDefault="00401556">
      <w:p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>§ 6.</w:t>
      </w:r>
    </w:p>
    <w:p w:rsidR="003778A4" w:rsidRPr="00D80F1A" w:rsidRDefault="00401556">
      <w:p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 xml:space="preserve">W relacjach z uczniami </w:t>
      </w:r>
      <w:r w:rsidR="0038523A" w:rsidRPr="00D80F1A">
        <w:rPr>
          <w:rFonts w:ascii="Times New Roman" w:eastAsia="Times New Roman" w:hAnsi="Times New Roman" w:cs="Times New Roman"/>
          <w:sz w:val="24"/>
          <w:szCs w:val="24"/>
        </w:rPr>
        <w:t>z niepełnosprawnościami</w:t>
      </w:r>
      <w:r w:rsidRPr="00D80F1A">
        <w:rPr>
          <w:rFonts w:ascii="Times New Roman" w:eastAsia="Times New Roman" w:hAnsi="Times New Roman" w:cs="Times New Roman"/>
          <w:sz w:val="24"/>
          <w:szCs w:val="24"/>
        </w:rPr>
        <w:t xml:space="preserve"> oraz posiadającymi specjalne potrzeby edukacyjne kluczowe jest poszanowanie ich praw oraz indywidualnych potrzeb. Komunikacja z takimi uczniami powinna być dostosowana do ich możliwości rozumienia, </w:t>
      </w:r>
      <w:r w:rsidR="00D80F1A">
        <w:rPr>
          <w:rFonts w:ascii="Times New Roman" w:eastAsia="Times New Roman" w:hAnsi="Times New Roman" w:cs="Times New Roman"/>
          <w:sz w:val="24"/>
          <w:szCs w:val="24"/>
        </w:rPr>
        <w:br/>
      </w:r>
      <w:r w:rsidRPr="00D80F1A">
        <w:rPr>
          <w:rFonts w:ascii="Times New Roman" w:eastAsia="Times New Roman" w:hAnsi="Times New Roman" w:cs="Times New Roman"/>
          <w:sz w:val="24"/>
          <w:szCs w:val="24"/>
        </w:rPr>
        <w:t xml:space="preserve">z wykorzystaniem odpowiednich metod i środków, aby zapewnić jak </w:t>
      </w:r>
      <w:r w:rsidR="0038523A" w:rsidRPr="00D80F1A">
        <w:rPr>
          <w:rFonts w:ascii="Times New Roman" w:eastAsia="Times New Roman" w:hAnsi="Times New Roman" w:cs="Times New Roman"/>
          <w:sz w:val="24"/>
          <w:szCs w:val="24"/>
        </w:rPr>
        <w:t>najlepsze</w:t>
      </w:r>
      <w:r w:rsidRPr="00D80F1A">
        <w:rPr>
          <w:rFonts w:ascii="Times New Roman" w:eastAsia="Times New Roman" w:hAnsi="Times New Roman" w:cs="Times New Roman"/>
          <w:sz w:val="24"/>
          <w:szCs w:val="24"/>
        </w:rPr>
        <w:t xml:space="preserve"> funkcjonowanie w środowisku. Szkoła zobowiązuje się do zapewnienia im wsparcia, które uwzględnia ich specyficzne potrzeby, gwarantując równe traktowanie i dostęp do wszystkich aspektów życia szkolnego.</w:t>
      </w:r>
    </w:p>
    <w:p w:rsidR="003778A4" w:rsidRPr="00D80F1A" w:rsidRDefault="00401556">
      <w:p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t>Trudności i deficyty uczniów nie mogą być powodem do dyskryminacji, ograniczania ich dostępu do edukacji ani do pełnego korzystania z przysługujących im praw.</w:t>
      </w:r>
    </w:p>
    <w:p w:rsidR="003778A4" w:rsidRDefault="00401556">
      <w:pPr>
        <w:rPr>
          <w:rFonts w:ascii="Times New Roman" w:eastAsia="Times New Roman" w:hAnsi="Times New Roman" w:cs="Times New Roman"/>
          <w:sz w:val="24"/>
          <w:szCs w:val="24"/>
        </w:rPr>
      </w:pPr>
      <w:r w:rsidRPr="00D80F1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778A4" w:rsidRDefault="00401556">
      <w:pPr>
        <w:pStyle w:val="Nagwek1"/>
        <w:rPr>
          <w:rFonts w:ascii="Times New Roman" w:eastAsia="Times New Roman" w:hAnsi="Times New Roman" w:cs="Times New Roman"/>
          <w:sz w:val="24"/>
          <w:szCs w:val="24"/>
        </w:rPr>
      </w:pPr>
      <w:bookmarkStart w:id="7" w:name="_kb00o2d2qh5l" w:colFirst="0" w:colLast="0"/>
      <w:bookmarkEnd w:id="7"/>
      <w:r>
        <w:rPr>
          <w:rFonts w:ascii="Times New Roman" w:eastAsia="Times New Roman" w:hAnsi="Times New Roman" w:cs="Times New Roman"/>
          <w:sz w:val="24"/>
          <w:szCs w:val="24"/>
        </w:rPr>
        <w:t>Procedury interwencji w przypadku podejrzenia krzywdzenia dziecka</w:t>
      </w:r>
    </w:p>
    <w:p w:rsidR="00D80F1A" w:rsidRPr="00D80F1A" w:rsidRDefault="00D80F1A" w:rsidP="00D80F1A"/>
    <w:p w:rsidR="003778A4" w:rsidRDefault="00401556">
      <w:pPr>
        <w:spacing w:after="24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§ 7.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W przypadku powzięcia przez członka personelu placówki podejrzenia, że dziecko jest krzywdzone, ma on obowiązek sporządzenia notatki służbowej i przekazania uzyskanej informacji (do wyboru) wychowawcy/pedagogowi/psychologowi/dyrektor szkoły. </w:t>
      </w:r>
    </w:p>
    <w:p w:rsidR="003778A4" w:rsidRDefault="00401556">
      <w:pPr>
        <w:spacing w:after="24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Notatkę należy przedłożyć przez sekretariat.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§ 8.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1. Pedagog/psycholog w przypadku podejrzenia krzywdzenia dziecka, informuje rodziców dziecka o takim podejrzeniu.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2. Pedagog/psycholog (do wyboru) powinien sporządzić opis sytuacji szkolnej i rodzinnej dziecka na podstawie rozmów z dzieckiem, nauczycielami, wychowawcą i / lub rodzicami, oraz plan pomocy dziecku.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3. Plan pomocy dziecku powinien zawierać wskazania dotyczące: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a. podjęcia przez placówkę działań w celu zapewnienia dziecku bezpieczeństwa, w tym zgłoszenie podejrzenia krzywdzenia do odpowiedniej placówki;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b. wsparcia, jakie placówka zaoferuje dziecku;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lastRenderedPageBreak/>
        <w:t>c. wskazanie możliwości uzyskanie pomocy dziecku w specjalistycznej placówce - jeżeli istnieje taka potrzeba.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§ 9.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1. Plan pomocy dziecku może być  przedstawiany przez pedagoga/psychologa opiekunom </w:t>
      </w:r>
      <w:r w:rsidR="00D80F1A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z zaleceniem współpracy przy jego realizacji.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2. Pedagog/psycholog informuje opiekunów o obowiązku placówki zgłoszenia podejrzenia krzywdzenia dziecka do odpowiedniej instytucji (prokuratura/policja lub sąd rodzinny, ośrodek pomocy społecznej bądź przewodniczący zespołu interdyscyplinarnego – procedura „Niebieskie Karty” – w zależności od zdiagnozowanego typu krzywdzenia i skorelowanej z nim interwencji).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3. Po poinformowaniu opiekunów przez pedagoga/psychologa – zgodnie z punktem poprzedzającym – dyrektor szkoły składa zawiadomienie o podejrzeniu przestępstwa do prokuratury/policji lub wniosek o wgląd w sytuację rodziny do sądu rejonowego, wydziału rodzinnego i nieletnich, ośrodka pomocy społecznej lub przesyła formularz „Niebieska Karta – A” do przewodniczącego zespołu interdyscyplinarnego.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4. Dalszy tok postępowania leży w kompetencjach instytucji wskazanych w punkcie poprzedzającym.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5. W przypadku pozyskania informacji - gdy podejrzenie krzywdzenia zgłosili opiekunowie dziecka, a podejrzenie to nie zostało potwierdzone, należy o tym fakcie poinformować opiekunów dziecka na piśmie.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§ 10.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1. Z przebiegu zgłoszenia sporządza się kartę interwencji. Kartę załącza się do akt osobowych dziecka.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2. Cały personel placówki i inne osoby, które w związku z wykonywaniem obowiązków służbowych podjęły informację o krzywdzeniu dziecka lub informacje z tym związane, są zobowiązane do zachowania tych informacji w tajemnicy, wyłączając informacje przekazywane uprawnionym instytucjom w ramach działań interwencyjnych.</w:t>
      </w:r>
    </w:p>
    <w:p w:rsidR="003778A4" w:rsidRDefault="00401556">
      <w:pPr>
        <w:pStyle w:val="Nagwek1"/>
        <w:rPr>
          <w:rFonts w:ascii="Times New Roman" w:eastAsia="Times New Roman" w:hAnsi="Times New Roman" w:cs="Times New Roman"/>
          <w:sz w:val="24"/>
          <w:szCs w:val="24"/>
        </w:rPr>
      </w:pPr>
      <w:bookmarkStart w:id="8" w:name="_j567tjg6rmye" w:colFirst="0" w:colLast="0"/>
      <w:bookmarkEnd w:id="8"/>
      <w:r>
        <w:rPr>
          <w:rFonts w:ascii="Times New Roman" w:eastAsia="Times New Roman" w:hAnsi="Times New Roman" w:cs="Times New Roman"/>
          <w:sz w:val="24"/>
          <w:szCs w:val="24"/>
        </w:rPr>
        <w:t>Monitoring</w:t>
      </w:r>
    </w:p>
    <w:p w:rsidR="003778A4" w:rsidRDefault="00401556">
      <w:pPr>
        <w:spacing w:after="24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§ 11.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</w:rPr>
        <w:t>Dyrektor szkoły wyznacza Natalię Pikuła jako osobę odpowiedzialną za Politykę ochrony dzieci w placówce.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2. Osoba, o której mowa w punkcie poprzedzającym, jest odpowiedzialna za monitorowanie realizacji Polityki, za reagowanie na sygnały naruszenia Polityki oraz zaproponowanie zmian w Polityce.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3. Osoba, o której mowa w pkt. 1 niniejszego paragrafu, przeprowadza wśród personelu placówki, raz na 2 lata, ankietę monitorującą poziom realizacji Polityki.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4. W ankiecie członkowie personelu placówki mogą proponować zmiany Polityki oraz wskazywać naruszenia Polityki w placówce.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5. Osoba, o której mowa w pkt. 1 niniejszego paragrafu, dokonuje opracowania wypełnionych przez personel placówki ankiet. Sporządza na tej podstawie raport z monitoringu, który następnie przekazuje dyrektorowi szkoły.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6. Dyrektor szkoły wprowadza do Polityki niezbędne zmiany i ogłasza personelowi pla</w:t>
      </w:r>
      <w:r w:rsidR="00D80F1A">
        <w:rPr>
          <w:rFonts w:ascii="Times New Roman" w:eastAsia="Times New Roman" w:hAnsi="Times New Roman" w:cs="Times New Roman"/>
          <w:color w:val="323232"/>
          <w:sz w:val="24"/>
          <w:szCs w:val="24"/>
        </w:rPr>
        <w:t>cówki nowe brzmienie Polityki.</w:t>
      </w:r>
      <w:r w:rsidR="00D80F1A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</w:p>
    <w:p w:rsidR="003778A4" w:rsidRDefault="0040155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Przepisy końcowe</w:t>
      </w:r>
    </w:p>
    <w:p w:rsidR="003778A4" w:rsidRDefault="00401556">
      <w:pPr>
        <w:spacing w:after="24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§ 12.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1. Polityka wchodzi w życie z dniem jej ogłoszenia.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2. Ogłoszenie następuje w sposób dostępny dla personelu placówki, w szczególności poprzez wywieszenie w miejscu ogłoszeń dla personelu lub poprzez przesłanie jej tekstu drogą elektroniczną.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3. Rodzice i uczniowie zostaną poinformowani o przyjęciu Standardów Ochrony Małoletnich poprzez dziennik elektroniczny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librus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o ich dostępności na stronie szkoły.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</w:p>
    <w:p w:rsidR="003778A4" w:rsidRDefault="00401556">
      <w:pPr>
        <w:pStyle w:val="Nagwek1"/>
        <w:rPr>
          <w:rFonts w:ascii="Times New Roman" w:eastAsia="Times New Roman" w:hAnsi="Times New Roman" w:cs="Times New Roman"/>
          <w:sz w:val="24"/>
          <w:szCs w:val="24"/>
        </w:rPr>
      </w:pPr>
      <w:bookmarkStart w:id="9" w:name="_waba1hh29m4k" w:colFirst="0" w:colLast="0"/>
      <w:bookmarkEnd w:id="9"/>
      <w:r>
        <w:rPr>
          <w:rFonts w:ascii="Times New Roman" w:eastAsia="Times New Roman" w:hAnsi="Times New Roman" w:cs="Times New Roman"/>
          <w:sz w:val="24"/>
          <w:szCs w:val="24"/>
        </w:rPr>
        <w:t>Zasady ochrony danych osobowych oraz wizerunku dzieci w placówce (załącznik nr 1)</w:t>
      </w:r>
    </w:p>
    <w:p w:rsidR="003778A4" w:rsidRDefault="00401556" w:rsidP="00D80F1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Nasze wartości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1. W naszych działaniach kierujemy się odpowiedzialnością i rozwagą wobec utrwalania, przetwarzania, używania i publikowania wizerunków dzieci.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2. Dzielenie się zdjęciami i filmami z naszych aktywności służy celebrowaniu sukcesów dzieci, dokumentowaniu naszych działań i zawsze ma na uwadze bezpieczeństwo dzieci. Wykorzystujemy zdjęcia/nagrania pokazujące szeroki przekrój dzieci – chłopców i dziewczęta, dzieci w różnym wieku, o różnych uzdolnieniach, stopniu sprawności i reprezentujące różne grupy etniczne.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3. Dzieci mają prawo zdecydować, czy ich wizerunek zostanie zarejestrowany i w jaki sposób zostanie przez nas użyty.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</w:p>
    <w:p w:rsidR="003778A4" w:rsidRDefault="00401556" w:rsidP="00D80F1A">
      <w:pPr>
        <w:spacing w:after="24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Dbamy o bezpieczeństwo wizerunków dzieci poprzez: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1. Pytanie o pisemną zgodę rodziców/opiekunów prawnych oraz o zgodę dzieci przed zrobieniem i publikacją zdjęcia/nagrania.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2. Udzielenie wyjaśnień, do czego wykorzystamy zdjęcia/nagrania i w jakim kontekście, jak będziemy przechowywać te dane i jakie potencjalne ryzyko wiąże się z publikacją zdjęć/ nagrań online.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3. Unikanie podpisywania zdjęć/nagrań informacjami identyfikującymi dziecko z imienia i nazwiska. Jeśli konieczne jest podpisanie dziecka używamy tylko imienia.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4. Rezygnację z ujawniania jakichkolwiek informacji wrażliwych o dziecku dotyczących m.in. stanu zdrowia, sytuacji materialnej, sytuacji prawnej i powiązanych z wizerunkiem dziecka (np. w przypadku zbiórek indywidualnych organizowanych przez naszą placówkę).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5. Zmniejszenie ryzyka kopiowania i niestosownego wykorzystania zdjęć/nagrań dzieci poprzez przyjęcie zasad: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• wszystkie dzieci znajdujące się na zdjęciu/nagraniu muszą być ubrane, a sytuacja zdjęcia/nagrania nie jest dla dziecka poniżająca, ośmieszająca ani nie ukazuje go w negatywnym kontekście,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• zdjęcia/nagrania dzieci powinny się koncentrować na czynnościach wykonywanych przez dzieci i w miarę możliwości przedstawiać dzieci w grupie, a nie pojedyncze osoby.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6. Rezygnację z publikacji zdjęć dzieci, nad którymi nie sprawujemy już opieki, jeśli one lub ich rodzice/opiekunowie prawni nie wyrazili zgody na wykorzystanie zdjęć po odejściu z placówki.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7. Przyjęcie zasady, że wszystkie podejrzenia i problemy dotyczące niewłaściwego rozpowszechniania wizerunków dzieci należy rejestrować i zgłaszać dyrekcji, podobnie jak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lastRenderedPageBreak/>
        <w:t>inne niepokojące sygnały dotyczące zagrożenia bezpieczeństwa dzieci.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Rejestrowanie wizerunków dzieci do użytku w Lotniczych Zakładach Naukowych.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W sytuacjach, w których nasza placówka rejestruje wizerunki dzieci do własnego użytku, deklarujemy, że: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1. Dzieci i rodzice/opiekunowie prawni zawsze będą poinformowani o tym, że dane wydarzenie będzie rejestrowane.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2. Zgoda rodziców/opiekunów prawnych na rejestrację wydarzenia zostanie przyjęta przez nas na piśmie.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3. Jeśli rejestracja wydarzenia zostanie zlecona osobie zewnętrznej (wynajętemu fotografowi lub kamerzyście) zadbamy o bezpieczeństwo dzieci poprzez: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• zobowiązanie osoby/firmy rejestrującej wydarzenie do przestrzegania niniejszych wytycznych,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• zobowiązanie osoby/firmy rejestrującej wydarzenie do noszenia identyfikatora w czasie trwania wydarzenia,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• niedopuszczenie do sytuacji, w której osoba/firma rejestrująca będzie przebywała z dziećmi bez nadzoru pracownika naszej placówki,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• poinformowanie rodziców/opiekunów prawnych oraz dzieci, że osoba/firma rejestrująca wydarzenie będzie obecna podczas wydarzenia i upewnienie się, że rodzice/opiekunowie prawni udzielili pisemnej zgody na rejestrowanie wizerunku ich dzieci.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Jeśli wizerunek dziecka stanowi jedynie szczegół całości takiej jak zgromadzenie, krajobraz, impreza publiczna, zgoda rodziców/opiekunów prawnych dziecka nie jest wymagana.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Rejestrowanie wizerunków dzieci do prywatnego użytku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W sytuacjach, w których rodzice/opiekunowie lub widzowie szkolnych wydarzeń i uroczystości itd. rejestrują wizerunki dzieci do prywatnego użytku, informujemy na początku każdego z tych wydarzeń o tym, że: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1. Wykorzystanie, przetwarzanie i publikowanie zdjęć/nagrań zawierających wizerunki dzieci i osób dorosłych wymaga udzielenia zgody przez te osoby, w przypadku dzieci – przez ich rodziców/opiekunów prawnych.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2. Zdjęcia lub nagrania zawierające wizerunki dzieci nie powinny być udostępniane w mediach społecznościowych ani na serwisach otwartych, chyba że rodzice lub opiekunowie prawni tych dzieci wyrażą na to zgodę,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3. Przed publikacją zdjęcia/nagrania online zawsze warto sprawdzić ustawienia prywatności, aby upewnić się, kto będzie mógł uzyskać dostęp do wizerunku dziecka.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Rejestrowanie wizerunku dzieci przez osoby trzecie i media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1. Jeśli przedstawiciele mediów lub dowolna inna osoba będą chcieli zarejestrować organizowane przez nas wydarzenie i opublikować zebrany materiał, muszą zgłosić taką prośbę wcześniej i uzyskać zgodę dyrekcji. W takiej sytuacji upewnimy się, że rodzice/opiekunowie prawni udzielili pisemnej zgody na rejestrowanie wizerunku ich dzieci. Oczekujemy informacji o: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• imieniu, nazwisku i adresie osoby lub redakcji występującej o zgodę,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• uzasadnieniu potrzeby rejestrowania wydarzenia oraz informacji, w jaki sposób i w jakim kontekście zostanie wykorzystany zebrany materiał,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• podpisanej deklaracji o zgodności podanych informacji ze stanem faktycznym.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2. Personelowi placówki nie wolno umożliwiać przedstawicielom mediów i osobom nieupoważnionym utrwalania wizerunku dziecka na terenie placówki bez pisemnej zgody rodzica/opiekuna prawnego dziecka oraz bez zgody dyrekcji.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3. Personel placówki nie kontaktuje przedstawicieli mediów z dziećmi, nie przekazuje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lastRenderedPageBreak/>
        <w:t xml:space="preserve">mediom kontaktu do rodziców/opiekunów prawnych dzieci i nie wypowiada się w kontakcie z przedstawicielami mediów o sprawie dziecka lub jego rodzica/opiekuna prawnego. Zakaz ten dotyczy także sytuacji, gdy pracownik jest przekonany, że jego wypowiedź nie jest w żaden sposób utrwalana.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4. W celu realizacji materiału medialnego dyrekcja może podjąć decyzję o udostępnieniu wybranych pomieszczeń placówki dla potrzeb nagrania. Dyrekcja podejmując taką decyzję poleca przygotowanie pomieszczenia w taki sposób, aby uniemożliwić rejestrowanie przebywających na terenie placówki dzieci.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Zasady w przypadku niewyrażenia zgody na rejestrowanie wizerunku dziecka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Jeśli dzieci, rodzice lub opiekunowie prawni nie wyrazili zgody na utrwalenie wizerunku dziecka, będziemy respektować ich decyzję. Z wyprzedzeniem ustalimy z rodzicami/opiekunami prawnymi i dziećmi, w jaki sposób osoba rejestrująca wydarzenie będzie mogła zidentyfikować dziecko, aby nie utrwalać jego wizerunku na zdjęciach indywidualnych i grupowych. Rozwiązanie, jakie przyjmiemy, nie będzie wykluczające dla dziecka, którego wizerunek nie powinien być rejestrowany.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Przechowywanie zdjęć i nagrań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Przechowujemy materiały zawierające wizerunek dzieci w sposób zgodny z prawem i bezpieczny dla dzieci: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1. Nośniki analogowe zawierające zdjęcia i nagrania są przechowywane w zamkniętej na klucz szafce, a nośniki elektroniczne zawierające zdjęcia i nagrania są przechowywane w folderze chronionym z dostępem ograniczonym do osób uprawnionych przez placówkę. Nośniki będą przechowywane przez okres wymagany przepisami prawa o archiwizacji i/lub okres ustalony przez placówkę w polityce ochrony danych osobowych.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</w:p>
    <w:p w:rsidR="003778A4" w:rsidRDefault="00401556">
      <w:pPr>
        <w:pStyle w:val="Nagwek1"/>
        <w:rPr>
          <w:rFonts w:ascii="Times New Roman" w:eastAsia="Times New Roman" w:hAnsi="Times New Roman" w:cs="Times New Roman"/>
          <w:sz w:val="24"/>
          <w:szCs w:val="24"/>
        </w:rPr>
      </w:pPr>
      <w:bookmarkStart w:id="10" w:name="_xp4bys3lry4f" w:colFirst="0" w:colLast="0"/>
      <w:bookmarkEnd w:id="10"/>
      <w:r>
        <w:rPr>
          <w:rFonts w:ascii="Times New Roman" w:eastAsia="Times New Roman" w:hAnsi="Times New Roman" w:cs="Times New Roman"/>
          <w:sz w:val="24"/>
          <w:szCs w:val="24"/>
        </w:rPr>
        <w:t xml:space="preserve"> Zasady bezpiecznego korzystania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internetu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mediów elektronicznych (załącznik nr 2) </w:t>
      </w:r>
    </w:p>
    <w:p w:rsidR="003778A4" w:rsidRDefault="003778A4">
      <w:pPr>
        <w:spacing w:after="24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401556">
      <w:pPr>
        <w:spacing w:after="24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</w:rPr>
      </w:pPr>
      <w:bookmarkStart w:id="11" w:name="_gjdgxs" w:colFirst="0" w:colLast="0"/>
      <w:bookmarkEnd w:id="11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Zasady bezpiecznego korzystania z 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internetu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 i mediów elektronicznych w Lotniczych Zakładach Naukowych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1. Infrastruktura sieciowa placówki umożliwia dostęp do 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internetu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, zarówno personelowi, jak i dzieciom, w czasie zajęć i poza nimi.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2. Sieć jest monitorowana, tak, aby możliwe było zidentyfikowanie sprawców ewentualnych nadużyć.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3. Rozwiązania organizacyjne na poziomie placówki bazują na aktualnych standardach bezpieczeństwa.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4. Wyznaczona jest osoba odpowiedzialna za bezpieczeństwo sieci w placówce. Do obowiązków tej osoby należą: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a. Zabezpieczenie sieci internetowej placówki przed niebezpiecznymi treściami poprzez instalację i aktualizację odpowiedniego, nowoczesnego oprogramowania.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b. Aktualizowanie oprogramowania w miarę potrzeb, przynajmniej raz w miesiącu.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c. Przynajmniej raz w miesiącu sprawdzanie, czy na komputerach ze swobodnym dostępem podłączonych do 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internetu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 nie znajdują się niebezpieczne treści. W przypadku znalezienia niebezpiecznych treści, wyznaczony pracownik stara się ustalić kto korzystał z komputera w  czasie ich wprowadzenia. Informację o dziecku, które korzystało z komputera w czasie wprowadzenia niebezpiecznych treści, wyznaczony pracownik przekazuje dyrektor szkoły,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lastRenderedPageBreak/>
        <w:t xml:space="preserve">które aranżuje dla dziecka rozmowę z psychologiem lub pedagogiem na temat bezpieczeństwa w 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internecie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. Jeżeli w wyniku przeprowadzonej rozmowy psycholog/pedagog uzyska informacje, że dziecko jest krzywdzone, podejmuje działania opisane w procedurze interwencji.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5. Istnieje regulamin korzystania z 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internetu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 przez dzieci oraz procedura określająca działania, które należy podjąć w sytuacji znalezienia niebezpiecznych treści na komputerze.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6. W przypadku dostępu do sieci realizowanego pod nadzorem pracownika placówki, ma on obowiązek informowania dzieci o zasadach bezpiecznego korzystania z 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internetu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. Pracownik placówki czuwa także nad bezpieczeństwem korzystania z 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internetu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 przez dzieci podczas zajęć.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7. W miarę możliwości osoba odpowiedzialna za 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internet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 przeprowadza z dziećmi cykliczne warsztaty dotyczące bezpiecznego korzystania z 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internetu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</w:p>
    <w:p w:rsidR="003778A4" w:rsidRDefault="00401556">
      <w:pPr>
        <w:spacing w:after="24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</w:p>
    <w:p w:rsidR="003778A4" w:rsidRDefault="00401556">
      <w:pPr>
        <w:pStyle w:val="Nagwek1"/>
        <w:rPr>
          <w:rFonts w:ascii="Times New Roman" w:eastAsia="Times New Roman" w:hAnsi="Times New Roman" w:cs="Times New Roman"/>
          <w:sz w:val="24"/>
          <w:szCs w:val="24"/>
        </w:rPr>
      </w:pPr>
      <w:bookmarkStart w:id="12" w:name="_v926cl44d8y" w:colFirst="0" w:colLast="0"/>
      <w:bookmarkEnd w:id="12"/>
      <w:r>
        <w:rPr>
          <w:rFonts w:ascii="Times New Roman" w:eastAsia="Times New Roman" w:hAnsi="Times New Roman" w:cs="Times New Roman"/>
          <w:sz w:val="24"/>
          <w:szCs w:val="24"/>
        </w:rPr>
        <w:t>Zasady bezpiecznej rekrutacji (załącznik nr 3)</w:t>
      </w:r>
    </w:p>
    <w:p w:rsidR="00D80F1A" w:rsidRPr="00D80F1A" w:rsidRDefault="00D80F1A" w:rsidP="00D80F1A"/>
    <w:p w:rsidR="003778A4" w:rsidRDefault="00401556">
      <w:pPr>
        <w:spacing w:after="24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1. Placówka musi zadbać, aby osoby przez nią zatrudnione (w tym osoby pracujące na podstawie umowy zlecenie, stażyści, praktykanci oraz wolontariusze) posiadały odpowiednie kwalifikacje do pracy z dziećmi oraz były dla nich bezpieczne. Aby sprawdzić powyższe, w tym stosunek osoby zatrudnianej do dzieci i podzielania wartości związanych z szacunkiem wobec nich oraz przestrzegania ich praw, placówka może żądać danych (w tym dokumentów) dotyczących: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a. wykształcenia,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b. kwalifikacji zawodowych,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c. przebiegu dotychczasowego zatrudnienia kandydata/kandydatki.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W każdym przypadku placówka musi posiadać dane pozwalające zidentyfikować osobę przez nią zatrudnioną, niezależnie od podstawy zatrudnienia. Placówka powinna zatem znać: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a. imię (imiona) i nazwisko,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b. datę urodzenia,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c. dane kontaktowe osoby zatrudnianej.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2. Pobierz dane osobowe kandydata/kandydatki, w tym dane potrzebne do sprawdzenia jego/jej danych w Rejestrze Sprawców Przestępstw na Tle Seksualnym.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Przed dopuszczeniem osoby zatrudnianej do wykonywania obowiązków związanych z opieką nad małoletnimi placówka jest zobowiązana sprawdzić osobę zatrudnianą w Rejestrze Sprawców Przestępstw na Tle Seksualnym – rejestr z dostępem ograniczonym oraz Rejestr osób w stosunku do których Państwowa Komisja do spraw przeciwdziałania wykorzystaniu seksualnemu małoletnich poniżej lat 15 wydała postanowienie o wpisie w Rejestrze. </w:t>
      </w:r>
    </w:p>
    <w:p w:rsidR="00D80F1A" w:rsidRDefault="00401556" w:rsidP="00D80F1A">
      <w:pPr>
        <w:spacing w:after="24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Aby sprawdzić osobę w Rejestrze organizacja potrzebuje następujących danych kandydata/kandydatki: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a. imię i nazwisko,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b. data urodzenia,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c. pesel,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d. nazwisko rodowe,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e. imię ojca,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lastRenderedPageBreak/>
        <w:t>f. imię matki.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Wydruk z Rejestru należy przechowywać w aktach osobowych pracownika lub analogicznej dokumentacji dotyczącej wolontariusza/osoby zatrudnionej w oparciu o umowę cywilnoprawną.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3. Pobierz od kandydata/kandydatki informację z Krajowego Rejestru Karnego o niekaralności w zakresie przestępstw określonych w rozdziale XIX i XXV Kodeksu karnego, lub za odpowiadające tym przestępstwom czyny zabronione określone w przepisach prawa obcego.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4. Jeżeli osoba posiada obywatelstwo inne niż polskie wówczas powinna przedłożyć Ci również informację z rejestru karnego państwa obywatelstwa uzyskiwaną do celów działalności zawodowej lub 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wolontariackiej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 związanej z kontaktami z dziećmi, bądź informację z rejestru karnego, lub oświadczenie kandydata - jeżeli prawo tego państwa nie przewiduje wydawania informacji dla w/w celów.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5. Pod oświadczeniami składanymi pod rygorem odpowiedzialności karnej składa się oświadczenie o następującej treści: Jestem świadomy/a odpowiedzialności karnej za złożenie fałszywego oświadczenia. Oświadczenie to zastępuje pouczenie organu o odpowiedzialności karnej za złożenie fałszywego oświadczenia.</w:t>
      </w:r>
      <w:r w:rsidR="00260AC9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 </w:t>
      </w:r>
      <w:r w:rsidR="00260AC9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 w:rsidR="00D80F1A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OŚWIADCZENIE O NIEKARALNOŚCI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.........................................................................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 w:rsidRPr="00260AC9">
        <w:rPr>
          <w:rFonts w:ascii="Times New Roman" w:eastAsia="Times New Roman" w:hAnsi="Times New Roman" w:cs="Times New Roman"/>
          <w:color w:val="323232"/>
          <w:sz w:val="20"/>
          <w:szCs w:val="20"/>
        </w:rPr>
        <w:t>miejsce i data</w:t>
      </w:r>
      <w:r w:rsidR="00260AC9" w:rsidRPr="00260AC9">
        <w:rPr>
          <w:rFonts w:ascii="Times New Roman" w:eastAsia="Times New Roman" w:hAnsi="Times New Roman" w:cs="Times New Roman"/>
          <w:color w:val="323232"/>
          <w:sz w:val="20"/>
          <w:szCs w:val="20"/>
        </w:rPr>
        <w:t xml:space="preserve"> </w:t>
      </w:r>
      <w:r w:rsidR="00260AC9" w:rsidRPr="00260AC9">
        <w:rPr>
          <w:rFonts w:ascii="Times New Roman" w:eastAsia="Times New Roman" w:hAnsi="Times New Roman" w:cs="Times New Roman"/>
          <w:color w:val="323232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Ja, ...................................................................................................................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nr PESEL ....................................................../nr paszportu ....................................................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oświadczam, że w państwie ……………</w:t>
      </w:r>
      <w:r w:rsidR="00D80F1A">
        <w:rPr>
          <w:rFonts w:ascii="Times New Roman" w:eastAsia="Times New Roman" w:hAnsi="Times New Roman" w:cs="Times New Roman"/>
          <w:color w:val="323232"/>
          <w:sz w:val="24"/>
          <w:szCs w:val="24"/>
        </w:rPr>
        <w:t>......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………. nie jest prowadzony rejestr karny/ nie wydaje się informacji z rejestru karnego. Oświadczam, że nie byłam/em prawomocnie skazana/y w państwie .................... za czyny zabronione odpowiadające przestępstwom określonym w rozdziale XIX i XXV Kodeksu karnego, w art. 189a i art. 207 Kodeksu karnego oraz w ustawie z dnia 29 lipca 2005 r. o przeciwdziałaniu narkomanii oraz nie wydano wobec mnie innego orzeczenia, w którym stwierdzono, iż dopuściłam/em się takich </w:t>
      </w:r>
      <w:bookmarkStart w:id="13" w:name="_GoBack"/>
      <w:bookmarkEnd w:id="13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czynów zabronionych, oraz że nie nałożono na mnie obowiązku wynikającego z orzeczenia sądu, innego uprawnionego organu lub ustawy,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lastRenderedPageBreak/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Jestem świadomy/a odpowiedzialności karnej za złożen</w:t>
      </w:r>
      <w:r w:rsidR="00D80F1A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ie fałszywego oświadczenia. </w:t>
      </w:r>
      <w:r w:rsidR="00D80F1A"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............................................</w:t>
      </w:r>
      <w:r w:rsidR="00D80F1A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..............................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 w:rsidRPr="00260AC9">
        <w:rPr>
          <w:rFonts w:ascii="Times New Roman" w:eastAsia="Times New Roman" w:hAnsi="Times New Roman" w:cs="Times New Roman"/>
          <w:color w:val="323232"/>
          <w:sz w:val="20"/>
          <w:szCs w:val="20"/>
        </w:rPr>
        <w:t xml:space="preserve">Podpis </w:t>
      </w:r>
    </w:p>
    <w:p w:rsidR="00D80F1A" w:rsidRDefault="00D80F1A" w:rsidP="00D80F1A">
      <w:pPr>
        <w:spacing w:after="24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401556" w:rsidP="00D80F1A">
      <w:pPr>
        <w:spacing w:after="24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………………, dnia……………. r.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 w:rsidR="00D80F1A"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                                  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OŚWIADCZENIE O KRAJACH ZAMIESZKANIA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Oświadczam, że w okresie ostatnich 20 lat zamieszkałem/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am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 w następujących państwach, innych niż Rzeczypospolita Polska i państwo obywatelstwa: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1. …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2. ….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Oraz jednocześnie przedkładam informację z rejestrów karnych tych państw uzyskiwaną do celów działalności zawodowej lub </w:t>
      </w:r>
      <w:proofErr w:type="spellStart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wolontariackiej</w:t>
      </w:r>
      <w:proofErr w:type="spellEnd"/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 xml:space="preserve"> związanej z kontaktami z dziećmi/ informację z rejestrów karnych.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Jestem świadomy/a odpowiedzialności karnej za złożenie fałszywego oświadczenia.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 xml:space="preserve">..........................................................................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 w:rsidRPr="00260AC9">
        <w:rPr>
          <w:rFonts w:ascii="Times New Roman" w:eastAsia="Times New Roman" w:hAnsi="Times New Roman" w:cs="Times New Roman"/>
          <w:color w:val="323232"/>
          <w:sz w:val="20"/>
          <w:szCs w:val="20"/>
        </w:rPr>
        <w:t xml:space="preserve">Podpis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  <w:t>.................., dnia................ r.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br/>
      </w:r>
    </w:p>
    <w:p w:rsidR="003778A4" w:rsidRDefault="0040155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:rsidR="003778A4" w:rsidRDefault="0040155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778A4" w:rsidRDefault="003778A4">
      <w:pPr>
        <w:spacing w:after="240" w:line="240" w:lineRule="auto"/>
        <w:rPr>
          <w:rFonts w:ascii="Times New Roman" w:eastAsia="Times New Roman" w:hAnsi="Times New Roman" w:cs="Times New Roman"/>
          <w:color w:val="323232"/>
          <w:sz w:val="24"/>
          <w:szCs w:val="24"/>
        </w:rPr>
      </w:pPr>
    </w:p>
    <w:p w:rsidR="003778A4" w:rsidRDefault="003778A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778A4" w:rsidRDefault="003778A4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3778A4">
      <w:footerReference w:type="default" r:id="rId7"/>
      <w:footerReference w:type="first" r:id="rId8"/>
      <w:pgSz w:w="11909" w:h="16834"/>
      <w:pgMar w:top="1440" w:right="1440" w:bottom="1440" w:left="1440" w:header="720" w:footer="72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C6E" w:rsidRDefault="00EF4C6E">
      <w:pPr>
        <w:spacing w:line="240" w:lineRule="auto"/>
      </w:pPr>
      <w:r>
        <w:separator/>
      </w:r>
    </w:p>
  </w:endnote>
  <w:endnote w:type="continuationSeparator" w:id="0">
    <w:p w:rsidR="00EF4C6E" w:rsidRDefault="00EF4C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8A4" w:rsidRDefault="00401556">
    <w:pPr>
      <w:jc w:val="right"/>
    </w:pPr>
    <w:r>
      <w:fldChar w:fldCharType="begin"/>
    </w:r>
    <w:r>
      <w:instrText>PAGE</w:instrText>
    </w:r>
    <w:r>
      <w:fldChar w:fldCharType="separate"/>
    </w:r>
    <w:r w:rsidR="00260AC9">
      <w:rPr>
        <w:noProof/>
      </w:rPr>
      <w:t>15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8A4" w:rsidRDefault="003778A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C6E" w:rsidRDefault="00EF4C6E">
      <w:pPr>
        <w:spacing w:line="240" w:lineRule="auto"/>
      </w:pPr>
      <w:r>
        <w:separator/>
      </w:r>
    </w:p>
  </w:footnote>
  <w:footnote w:type="continuationSeparator" w:id="0">
    <w:p w:rsidR="00EF4C6E" w:rsidRDefault="00EF4C6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60A94"/>
    <w:multiLevelType w:val="multilevel"/>
    <w:tmpl w:val="F2A6894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DC470FB"/>
    <w:multiLevelType w:val="multilevel"/>
    <w:tmpl w:val="40E28E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33AC7D91"/>
    <w:multiLevelType w:val="multilevel"/>
    <w:tmpl w:val="F67239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C4C69D5"/>
    <w:multiLevelType w:val="multilevel"/>
    <w:tmpl w:val="9D182B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6C10C41"/>
    <w:multiLevelType w:val="multilevel"/>
    <w:tmpl w:val="B7ACCD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80F2C11"/>
    <w:multiLevelType w:val="multilevel"/>
    <w:tmpl w:val="7BC498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4D8A708D"/>
    <w:multiLevelType w:val="multilevel"/>
    <w:tmpl w:val="611830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8E4497A"/>
    <w:multiLevelType w:val="multilevel"/>
    <w:tmpl w:val="2B28E2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6672423"/>
    <w:multiLevelType w:val="multilevel"/>
    <w:tmpl w:val="2E3897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8A4"/>
    <w:rsid w:val="00122DAC"/>
    <w:rsid w:val="00260AC9"/>
    <w:rsid w:val="003778A4"/>
    <w:rsid w:val="0038523A"/>
    <w:rsid w:val="00401556"/>
    <w:rsid w:val="007E1C14"/>
    <w:rsid w:val="00B1500A"/>
    <w:rsid w:val="00D80F1A"/>
    <w:rsid w:val="00E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13E38"/>
  <w15:docId w15:val="{CA4B1992-2600-4390-B3B9-5AA8ECDFF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jc w:val="center"/>
      <w:outlineLvl w:val="0"/>
    </w:p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4658</Words>
  <Characters>27954</Characters>
  <Application>Microsoft Office Word</Application>
  <DocSecurity>0</DocSecurity>
  <Lines>232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 Kuśmierska</dc:creator>
  <cp:lastModifiedBy>Lotnicze Zakłady Naukowe</cp:lastModifiedBy>
  <cp:revision>3</cp:revision>
  <dcterms:created xsi:type="dcterms:W3CDTF">2024-08-20T10:29:00Z</dcterms:created>
  <dcterms:modified xsi:type="dcterms:W3CDTF">2024-08-20T10:40:00Z</dcterms:modified>
</cp:coreProperties>
</file>